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C6AB0">
        <w:rPr>
          <w:rFonts w:ascii="Arial" w:hAnsi="Arial" w:cs="Arial"/>
          <w:b/>
          <w:bCs/>
          <w:sz w:val="24"/>
          <w:szCs w:val="24"/>
        </w:rPr>
        <w:t>6e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47937" w:rsidRPr="00547937">
        <w:rPr>
          <w:rFonts w:ascii="Arial" w:hAnsi="Arial" w:cs="Arial"/>
          <w:b/>
          <w:bCs/>
          <w:i/>
          <w:sz w:val="28"/>
          <w:szCs w:val="24"/>
        </w:rPr>
        <w:t>S2-2304316</w:t>
      </w:r>
    </w:p>
    <w:p w:rsidR="00463675" w:rsidRPr="000F4E43" w:rsidRDefault="004C6AB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6AB0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8044CA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8044CA" w:rsidRPr="008044CA">
        <w:rPr>
          <w:color w:val="000000"/>
        </w:rPr>
        <w:t xml:space="preserve">Reply </w:t>
      </w:r>
      <w:r w:rsidRPr="008044CA">
        <w:rPr>
          <w:color w:val="000000"/>
        </w:rPr>
        <w:t xml:space="preserve">LS on </w:t>
      </w:r>
      <w:r w:rsidR="008044CA" w:rsidRPr="008044CA">
        <w:rPr>
          <w:color w:val="000000"/>
        </w:rPr>
        <w:t>addressing packet loss during multicast MBS delivery</w:t>
      </w:r>
    </w:p>
    <w:p w:rsidR="00463675" w:rsidRPr="000F4E43" w:rsidRDefault="00463675" w:rsidP="000F4E43">
      <w:pPr>
        <w:pStyle w:val="ac"/>
      </w:pPr>
      <w:r w:rsidRPr="008044CA">
        <w:t>Response to:</w:t>
      </w:r>
      <w:r w:rsidRPr="008044CA">
        <w:tab/>
      </w:r>
      <w:r w:rsidRPr="008044CA">
        <w:rPr>
          <w:color w:val="000000"/>
        </w:rPr>
        <w:t xml:space="preserve">LS </w:t>
      </w:r>
      <w:r w:rsidR="008044CA">
        <w:rPr>
          <w:color w:val="000000"/>
        </w:rPr>
        <w:t>(</w:t>
      </w:r>
      <w:r w:rsidR="008044CA" w:rsidRPr="008044CA">
        <w:rPr>
          <w:color w:val="000000"/>
        </w:rPr>
        <w:t>S6-231018</w:t>
      </w:r>
      <w:r w:rsidR="008044CA">
        <w:rPr>
          <w:color w:val="000000"/>
        </w:rPr>
        <w:t>)</w:t>
      </w:r>
      <w:r w:rsidRPr="008044CA">
        <w:rPr>
          <w:color w:val="000000"/>
        </w:rPr>
        <w:t xml:space="preserve"> on </w:t>
      </w:r>
      <w:r w:rsidR="008044CA" w:rsidRPr="008044CA">
        <w:rPr>
          <w:color w:val="000000"/>
        </w:rPr>
        <w:t xml:space="preserve">addressing packet loss during multicast MBS delivery </w:t>
      </w:r>
      <w:r w:rsidRPr="008044CA">
        <w:rPr>
          <w:color w:val="000000"/>
        </w:rPr>
        <w:t xml:space="preserve">from </w:t>
      </w:r>
      <w:r w:rsidR="009D4F3B" w:rsidRPr="008044CA">
        <w:rPr>
          <w:color w:val="000000"/>
        </w:rPr>
        <w:t>SA</w:t>
      </w:r>
      <w:r w:rsidR="008044CA" w:rsidRPr="008044CA">
        <w:rPr>
          <w:color w:val="000000"/>
        </w:rPr>
        <w:t>6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D65CC4">
        <w:rPr>
          <w:color w:val="000000"/>
        </w:rPr>
        <w:t xml:space="preserve">Release </w:t>
      </w:r>
      <w:r w:rsidR="008044CA" w:rsidRPr="00D65CC4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044CA">
        <w:t xml:space="preserve">5MBS, </w:t>
      </w:r>
      <w:r w:rsidR="008044CA" w:rsidRPr="008044CA">
        <w:rPr>
          <w:color w:val="000000"/>
        </w:rPr>
        <w:t>MCOver5MBS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8044CA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8044CA">
        <w:rPr>
          <w:b w:val="0"/>
        </w:rPr>
        <w:t>SA</w:t>
      </w:r>
      <w:r w:rsidR="008044CA" w:rsidRPr="008044CA">
        <w:rPr>
          <w:b w:val="0"/>
        </w:rPr>
        <w:t>6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8044CA">
        <w:rPr>
          <w:lang w:val="fr-FR"/>
        </w:rPr>
        <w:t>Cc:</w:t>
      </w:r>
      <w:r w:rsidRPr="008044CA">
        <w:rPr>
          <w:lang w:val="fr-FR"/>
        </w:rPr>
        <w:tab/>
      </w:r>
      <w:r w:rsidR="008044CA" w:rsidRPr="008044CA">
        <w:rPr>
          <w:b w:val="0"/>
          <w:lang w:val="fr-FR"/>
        </w:rPr>
        <w:t>CT3,</w:t>
      </w:r>
      <w:r w:rsidR="00243599" w:rsidRPr="008044CA">
        <w:rPr>
          <w:b w:val="0"/>
          <w:lang w:val="fr-FR"/>
        </w:rPr>
        <w:t xml:space="preserve"> </w:t>
      </w:r>
      <w:r w:rsidR="008044CA" w:rsidRPr="008044CA">
        <w:rPr>
          <w:b w:val="0"/>
          <w:lang w:val="fr-FR"/>
        </w:rPr>
        <w:t>SA4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44CA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44CA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8044CA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65CC4">
        <w:rPr>
          <w:color w:val="000000"/>
        </w:rPr>
        <w:t>CR0221 and CR0222 of TS 23.247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044CA" w:rsidRDefault="008044CA" w:rsidP="008044CA">
      <w:pPr>
        <w:pStyle w:val="a3"/>
        <w:rPr>
          <w:rFonts w:ascii="Arial" w:hAnsi="Arial" w:cs="Arial"/>
        </w:rPr>
      </w:pPr>
      <w:r w:rsidRPr="008044CA">
        <w:rPr>
          <w:rFonts w:ascii="Arial" w:hAnsi="Arial" w:cs="Arial"/>
        </w:rPr>
        <w:t>SA2 thanks SA6 for their LS on addressing packet loss during multicast MBS delivery and provides the following feedback:</w:t>
      </w:r>
    </w:p>
    <w:p w:rsidR="008044CA" w:rsidRPr="00D65CC4" w:rsidRDefault="008044CA" w:rsidP="008044CA">
      <w:pPr>
        <w:pStyle w:val="a3"/>
        <w:rPr>
          <w:rFonts w:ascii="Arial" w:hAnsi="Arial" w:cs="Arial"/>
        </w:rPr>
      </w:pPr>
    </w:p>
    <w:p w:rsidR="008044CA" w:rsidRPr="008044CA" w:rsidRDefault="008044CA" w:rsidP="008044CA">
      <w:pPr>
        <w:pStyle w:val="a3"/>
        <w:rPr>
          <w:rFonts w:ascii="Arial" w:hAnsi="Arial" w:cs="Arial"/>
        </w:rPr>
      </w:pPr>
      <w:r w:rsidRPr="008044CA">
        <w:rPr>
          <w:rFonts w:ascii="Arial" w:hAnsi="Arial" w:cs="Arial"/>
        </w:rPr>
        <w:t xml:space="preserve">SA2 confirms </w:t>
      </w:r>
      <w:r w:rsidR="00D65CC4">
        <w:rPr>
          <w:rFonts w:ascii="Arial" w:hAnsi="Arial" w:cs="Arial"/>
        </w:rPr>
        <w:t xml:space="preserve">the understanding </w:t>
      </w:r>
      <w:r w:rsidRPr="008044CA">
        <w:rPr>
          <w:rFonts w:ascii="Arial" w:hAnsi="Arial" w:cs="Arial"/>
        </w:rPr>
        <w:t>that when the DL data arrives at MB-UPF and the multicast MBS s</w:t>
      </w:r>
      <w:r w:rsidR="00D65CC4">
        <w:rPr>
          <w:rFonts w:ascii="Arial" w:hAnsi="Arial" w:cs="Arial"/>
        </w:rPr>
        <w:t>ession is in inactive state, UEs that not timely back to CM-CONNECTED mode may miss some</w:t>
      </w:r>
      <w:r w:rsidRPr="008044CA">
        <w:rPr>
          <w:rFonts w:ascii="Arial" w:hAnsi="Arial" w:cs="Arial"/>
        </w:rPr>
        <w:t xml:space="preserve"> packet</w:t>
      </w:r>
      <w:r w:rsidR="00D65CC4">
        <w:rPr>
          <w:rFonts w:ascii="Arial" w:hAnsi="Arial" w:cs="Arial"/>
        </w:rPr>
        <w:t>s</w:t>
      </w:r>
      <w:r w:rsidRPr="008044CA">
        <w:rPr>
          <w:rFonts w:ascii="Arial" w:hAnsi="Arial" w:cs="Arial"/>
        </w:rPr>
        <w:t>.</w:t>
      </w:r>
    </w:p>
    <w:p w:rsidR="00D65CC4" w:rsidRDefault="00D65CC4" w:rsidP="008044C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8044CA" w:rsidP="008044C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8044CA">
        <w:rPr>
          <w:rFonts w:ascii="Arial" w:hAnsi="Arial" w:cs="Arial"/>
        </w:rPr>
        <w:t xml:space="preserve">SA2 agrees </w:t>
      </w:r>
      <w:r w:rsidR="00D65CC4">
        <w:rPr>
          <w:rFonts w:ascii="Arial" w:hAnsi="Arial" w:cs="Arial"/>
        </w:rPr>
        <w:t>the CRs</w:t>
      </w:r>
      <w:r w:rsidRPr="008044CA">
        <w:rPr>
          <w:rFonts w:ascii="Arial" w:hAnsi="Arial" w:cs="Arial"/>
        </w:rPr>
        <w:t xml:space="preserve"> as attached to expose the multicast MBS session status towards the AF/AS, which enable the AF/AS activate the inactive multicast MBS session before sending DL data to MB-UPF.</w:t>
      </w:r>
    </w:p>
    <w:p w:rsidR="008044CA" w:rsidRPr="008044CA" w:rsidRDefault="008044CA" w:rsidP="008044C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65CC4">
        <w:rPr>
          <w:rFonts w:ascii="Arial" w:hAnsi="Arial" w:cs="Arial"/>
          <w:b/>
          <w:color w:val="000000"/>
        </w:rPr>
        <w:t>S</w:t>
      </w:r>
      <w:r w:rsidR="0045420C" w:rsidRPr="00D65CC4">
        <w:rPr>
          <w:rFonts w:ascii="Arial" w:hAnsi="Arial" w:cs="Arial"/>
          <w:b/>
          <w:color w:val="000000"/>
        </w:rPr>
        <w:t>A</w:t>
      </w:r>
      <w:r w:rsidR="008044CA" w:rsidRPr="00D65CC4">
        <w:rPr>
          <w:rFonts w:ascii="Arial" w:hAnsi="Arial" w:cs="Arial"/>
          <w:b/>
          <w:color w:val="000000"/>
        </w:rPr>
        <w:t>6</w:t>
      </w:r>
      <w:r w:rsidRPr="00D65CC4">
        <w:rPr>
          <w:rFonts w:ascii="Arial" w:hAnsi="Arial" w:cs="Arial"/>
          <w:b/>
        </w:rPr>
        <w:t xml:space="preserve"> grou</w:t>
      </w:r>
      <w:r w:rsidRPr="000F4E43">
        <w:rPr>
          <w:rFonts w:ascii="Arial" w:hAnsi="Arial" w:cs="Arial"/>
          <w:b/>
        </w:rPr>
        <w:t>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</w:t>
      </w:r>
      <w:r w:rsidR="0045420C" w:rsidRPr="00D65CC4">
        <w:rPr>
          <w:rFonts w:ascii="Arial" w:hAnsi="Arial" w:cs="Arial"/>
          <w:color w:val="000000"/>
        </w:rPr>
        <w:t>A</w:t>
      </w:r>
      <w:r w:rsidR="006F1B00" w:rsidRPr="00D65CC4">
        <w:rPr>
          <w:rFonts w:ascii="Arial" w:hAnsi="Arial" w:cs="Arial"/>
          <w:color w:val="000000"/>
        </w:rPr>
        <w:t>2</w:t>
      </w:r>
      <w:r w:rsidRPr="00D65CC4">
        <w:rPr>
          <w:rFonts w:ascii="Arial" w:hAnsi="Arial" w:cs="Arial"/>
          <w:color w:val="000000"/>
        </w:rPr>
        <w:t xml:space="preserve"> </w:t>
      </w:r>
      <w:r w:rsidR="00D65CC4">
        <w:rPr>
          <w:rFonts w:ascii="Arial" w:hAnsi="Arial" w:cs="Arial"/>
          <w:color w:val="000000"/>
        </w:rPr>
        <w:t xml:space="preserve">kindly </w:t>
      </w:r>
      <w:r w:rsidRPr="00D65CC4">
        <w:rPr>
          <w:rFonts w:ascii="Arial" w:hAnsi="Arial" w:cs="Arial"/>
          <w:color w:val="000000"/>
        </w:rPr>
        <w:t xml:space="preserve">asks </w:t>
      </w:r>
      <w:r w:rsidR="00477B8F" w:rsidRPr="00D65CC4">
        <w:rPr>
          <w:rFonts w:ascii="Arial" w:hAnsi="Arial" w:cs="Arial"/>
          <w:color w:val="000000"/>
        </w:rPr>
        <w:t>SA</w:t>
      </w:r>
      <w:r w:rsidR="00D65CC4" w:rsidRPr="00D65CC4">
        <w:rPr>
          <w:rFonts w:ascii="Arial" w:hAnsi="Arial" w:cs="Arial"/>
          <w:color w:val="000000"/>
        </w:rPr>
        <w:t>6</w:t>
      </w:r>
      <w:r w:rsidR="006E17FC" w:rsidRPr="00D65CC4">
        <w:rPr>
          <w:rFonts w:ascii="Arial" w:hAnsi="Arial" w:cs="Arial"/>
          <w:color w:val="000000"/>
        </w:rPr>
        <w:t xml:space="preserve"> group to </w:t>
      </w:r>
      <w:r w:rsidR="00D65CC4">
        <w:rPr>
          <w:rFonts w:ascii="Arial" w:hAnsi="Arial" w:cs="Arial"/>
          <w:color w:val="000000"/>
        </w:rPr>
        <w:t>take the above response into account.</w:t>
      </w:r>
    </w:p>
    <w:p w:rsidR="00463675" w:rsidRPr="00D65CC4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81132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F57EF">
        <w:rPr>
          <w:rFonts w:ascii="Arial" w:hAnsi="Arial" w:cs="Arial"/>
          <w:bCs/>
        </w:rPr>
        <w:t>Berlin, DE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C4C" w:rsidRDefault="00C22C4C">
      <w:r>
        <w:separator/>
      </w:r>
    </w:p>
  </w:endnote>
  <w:endnote w:type="continuationSeparator" w:id="0">
    <w:p w:rsidR="00C22C4C" w:rsidRDefault="00C2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C4C" w:rsidRDefault="00C22C4C">
      <w:r>
        <w:separator/>
      </w:r>
    </w:p>
  </w:footnote>
  <w:footnote w:type="continuationSeparator" w:id="0">
    <w:p w:rsidR="00C22C4C" w:rsidRDefault="00C22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D282E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E15BE"/>
    <w:rsid w:val="004E592D"/>
    <w:rsid w:val="004E7F6A"/>
    <w:rsid w:val="004F4A64"/>
    <w:rsid w:val="00547937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044CA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77FB"/>
    <w:rsid w:val="00BD727C"/>
    <w:rsid w:val="00C050F1"/>
    <w:rsid w:val="00C22C4C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65CC4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2023-04-07T05:59:00Z</dcterms:created>
  <dcterms:modified xsi:type="dcterms:W3CDTF">2023-04-07T05:59:00Z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(3)NmtJXCrd7KCsZ5CDu6o+LB7CQZQ8WqeWUFG1uYR5eqCal4ktgw+9AgbCGAp5tsDncC4SZ1zo
lsbYFyVlExcR90ZTlFhfYsNEl38C/auFrYIe9/bWWZVte3K27cf0pB2CB9g7KBhmgavbtqg/
jn3YWyvIV/Wl/uaGdbR1dYY8ta/m915F7Jd5/PVyWJQ9D0v4/U8ASx7aIOn2AAKvSzKVa879
Fzt8eYD9VQutpQmv4P</vt:lpwstr>
  </property>
  <property fmtid="{D5CDD505-2E9C-101B-9397-08002B2CF9AE}" pid="3" name="_2015_ms_pID_7253431">
    <vt:lpwstr>lw6Xws92Sj9mXUWNjhGd4LHf8WaphsGqZ0T730sdgaSJV6AbMviXsf
W/LAN2vUrF9XiTNEmEOCN6/w75srM8DKaFIe3IC4tzB6I1FaQB5c2ZC/tQRp/iWtCyEBMHa4
DISDXszRdcszhIVP8ux2I4+zoUhPmen4ZWARnFk4i5X50bsWTqvYOEKDADI5uBSC1ERozvyr
LRPRqRspfMA0KM/xYSNhIw63Tl1NGIUoSpxu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